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29D138F8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Pr="00AB752B" w:rsidR="00AB752B">
        <w:rPr>
          <w:rFonts w:ascii="Calibri" w:hAnsi="Calibri" w:cs="Calibri"/>
          <w:color w:val="F8AA00"/>
          <w:sz w:val="24"/>
          <w:szCs w:val="24"/>
          <w:u w:val="single" w:color="F8AA00"/>
        </w:rPr>
        <w:t xml:space="preserve">Gestión </w:t>
      </w:r>
      <w:r w:rsidR="00BC348B">
        <w:rPr>
          <w:rFonts w:ascii="Calibri" w:hAnsi="Calibri" w:cs="Calibri"/>
          <w:color w:val="F8AA00"/>
          <w:sz w:val="24"/>
          <w:szCs w:val="24"/>
          <w:u w:val="single" w:color="F8AA00"/>
        </w:rPr>
        <w:t xml:space="preserve">Formación organizada por </w:t>
      </w:r>
      <w:proofErr w:type="spellStart"/>
      <w:r w:rsidR="00BC348B">
        <w:rPr>
          <w:rFonts w:ascii="Calibri" w:hAnsi="Calibri" w:cs="Calibri"/>
          <w:color w:val="F8AA00"/>
          <w:sz w:val="24"/>
          <w:szCs w:val="24"/>
          <w:u w:val="single" w:color="F8AA00"/>
        </w:rPr>
        <w:t>Sogepima</w:t>
      </w:r>
      <w:proofErr w:type="spellEnd"/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Tfno.: 91.654.76.11</w:t>
      </w:r>
    </w:p>
    <w:p w:rsidRPr="00AB752B" w:rsidR="00AB752B" w:rsidRDefault="00AB752B" w14:paraId="4D562F2A" w14:textId="651C535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Pr="00AB752B" w:rsidR="00AB752B" w:rsidP="00AB752B" w:rsidRDefault="00AB752B" w14:paraId="54783595" w14:textId="18ACB1D8">
      <w:pPr>
        <w:pStyle w:val="Ttulo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AB752B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Gestión </w:t>
      </w:r>
      <w:r w:rsidR="00BC348B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Formación organizada por </w:t>
      </w:r>
      <w:proofErr w:type="spellStart"/>
      <w:r w:rsidR="00BC348B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Sogepima</w:t>
      </w:r>
      <w:proofErr w:type="spellEnd"/>
    </w:p>
    <w:p w:rsidRPr="00AB752B" w:rsidR="002E38FE" w:rsidRDefault="002E38FE" w14:paraId="4ED0E8BC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3F7D45F8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LEGITIMACIÓN DEL TRATAMIENTO</w:t>
      </w:r>
    </w:p>
    <w:p w:rsidR="00277CEB" w:rsidP="00ED1CB0" w:rsidRDefault="00ED1CB0" w14:paraId="789DD213" w14:textId="22721089">
      <w:pPr>
        <w:pStyle w:val="Textoindependiente"/>
        <w:ind w:left="102" w:right="117"/>
        <w:rPr>
          <w:rFonts w:ascii="Calibri" w:hAnsi="Calibri" w:cs="Calibri"/>
        </w:rPr>
      </w:pPr>
      <w:r>
        <w:rPr>
          <w:rFonts w:ascii="Calibri" w:hAnsi="Calibri" w:cs="Calibri"/>
        </w:rPr>
        <w:t>El tratamiento es necesario para el cumplimiento de una obligación legal aplicable al responsable del tratamiento.</w:t>
      </w:r>
    </w:p>
    <w:p w:rsidRPr="00AB752B" w:rsidR="00277CEB" w:rsidRDefault="00277CEB" w14:paraId="2E2AE982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1C05F42F" w14:textId="77777777">
      <w:pPr>
        <w:pStyle w:val="Ttulo1"/>
        <w:spacing w:line="292" w:lineRule="exact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LEGISLACIÓN</w:t>
      </w:r>
    </w:p>
    <w:p w:rsidR="00ED1CB0" w:rsidP="00ED1CB0" w:rsidRDefault="00ED1CB0" w14:paraId="17F78AA8" w14:textId="77777777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820630">
        <w:rPr>
          <w:rFonts w:ascii="Calibri" w:hAnsi="Calibri" w:cs="Calibri"/>
          <w:b w:val="0"/>
          <w:bCs w:val="0"/>
        </w:rPr>
        <w:t>REGLAMENTO (UE) 2016/679 DEL PARLAMENTO EUROPEO Y DEL CONSEJO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de 27 de abril de 2016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relativo a la protección de las personas físicas en lo que respecta al tratamiento de datos personales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y a la libre circulación de estos datos y por el que se deroga la Directiva 95/46/CE (Reglamento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general de protección de datos)</w:t>
      </w:r>
      <w:r>
        <w:rPr>
          <w:rFonts w:ascii="Calibri" w:hAnsi="Calibri" w:cs="Calibri"/>
          <w:b w:val="0"/>
          <w:bCs w:val="0"/>
        </w:rPr>
        <w:t>. Art. 6.1</w:t>
      </w:r>
    </w:p>
    <w:p w:rsidRPr="00ED1CB0" w:rsidR="00ED1CB0" w:rsidP="00ED1CB0" w:rsidRDefault="00ED1CB0" w14:paraId="7F526B9E" w14:textId="1FC1C281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820630">
        <w:rPr>
          <w:rFonts w:ascii="Calibri" w:hAnsi="Calibri" w:cs="Calibri"/>
          <w:b w:val="0"/>
          <w:bCs w:val="0"/>
        </w:rPr>
        <w:t>Ley Orgánica 3/2018, de 5 de diciembre, de Protección de Datos Personales y garantía de los derechos digitales</w:t>
      </w:r>
    </w:p>
    <w:p w:rsidRPr="00AB752B" w:rsidR="002E38FE" w:rsidRDefault="00BD37D9" w14:paraId="54FE829B" w14:textId="64CF49E3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="00277CEB" w:rsidP="000A121F" w:rsidRDefault="00277CEB" w14:paraId="53BDA838" w14:textId="006D65B0">
      <w:pPr>
        <w:pStyle w:val="Textoindependiente"/>
        <w:spacing w:before="11"/>
        <w:jc w:val="both"/>
        <w:rPr>
          <w:rFonts w:ascii="Calibri" w:hAnsi="Calibri" w:eastAsia="Times New Roman" w:cs="Calibri"/>
          <w:color w:val="000000"/>
          <w:lang w:eastAsia="es-ES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 </w:t>
      </w:r>
      <w:r w:rsidR="00BC348B">
        <w:rPr>
          <w:rFonts w:ascii="Calibri" w:hAnsi="Calibri" w:eastAsia="Times New Roman" w:cs="Calibri"/>
          <w:color w:val="000000"/>
          <w:lang w:eastAsia="es-ES"/>
        </w:rPr>
        <w:t>Inscripción al curso y otorgamiento de título o diploma correspondiente</w:t>
      </w:r>
    </w:p>
    <w:p w:rsidR="000A121F" w:rsidP="000A121F" w:rsidRDefault="000A121F" w14:paraId="58718194" w14:textId="2753F3B2">
      <w:pPr>
        <w:pStyle w:val="Textoindependiente"/>
        <w:spacing w:before="11"/>
        <w:rPr>
          <w:rFonts w:ascii="Calibri" w:hAnsi="Calibri" w:cs="Calibri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 </w:t>
      </w:r>
    </w:p>
    <w:p w:rsidRPr="00AB752B" w:rsidR="002E38FE" w:rsidP="00ED1CB0" w:rsidRDefault="00ED1CB0" w14:paraId="1D63987A" w14:textId="72367F08">
      <w:pPr>
        <w:pStyle w:val="Ttulo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AB752B" w:rsidR="00BD37D9">
        <w:rPr>
          <w:rFonts w:ascii="Calibri" w:hAnsi="Calibri" w:cs="Calibri"/>
        </w:rPr>
        <w:t>CATEGORÍAS DE DATOS PERSONALES</w:t>
      </w:r>
    </w:p>
    <w:p w:rsidR="002E38FE" w:rsidRDefault="00BD37D9" w14:paraId="10DD3419" w14:textId="0C3BA437">
      <w:pPr>
        <w:pStyle w:val="Textoindependiente"/>
        <w:spacing w:before="2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de carácter identificativo. Datos biométricos.</w:t>
      </w:r>
    </w:p>
    <w:p w:rsidR="007A21A6" w:rsidP="007A21A6" w:rsidRDefault="007A21A6" w14:paraId="67178681" w14:textId="4575F8E0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Nombre y apellidos</w:t>
      </w:r>
    </w:p>
    <w:p w:rsidR="007A21A6" w:rsidP="007A21A6" w:rsidRDefault="007A21A6" w14:paraId="59D991F9" w14:textId="453CB6B6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NIF</w:t>
      </w:r>
    </w:p>
    <w:p w:rsidR="007A21A6" w:rsidP="007A21A6" w:rsidRDefault="00BC348B" w14:paraId="453A2B26" w14:textId="461EF134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Puesto en la empresa</w:t>
      </w:r>
    </w:p>
    <w:p w:rsidRPr="00BC348B" w:rsidR="007A21A6" w:rsidP="00910A78" w:rsidRDefault="007A21A6" w14:paraId="252A4F7E" w14:textId="255935AB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 w:rsidRPr="00BC348B">
        <w:rPr>
          <w:rFonts w:ascii="Calibri" w:hAnsi="Calibri" w:cs="Calibri"/>
        </w:rPr>
        <w:t>Email</w:t>
      </w:r>
    </w:p>
    <w:p w:rsidR="007A21A6" w:rsidP="007A21A6" w:rsidRDefault="007A21A6" w14:paraId="40A514AA" w14:textId="1CEDDD83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Pr="00AB752B" w:rsidR="002E38FE" w:rsidRDefault="002E38FE" w14:paraId="11246A44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3D0D7B9C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AFECTADOS</w:t>
      </w:r>
    </w:p>
    <w:p w:rsidRPr="00AB752B" w:rsidR="002E38FE" w:rsidRDefault="00BC348B" w14:paraId="494BDF65" w14:textId="7125C183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Trabajadores de </w:t>
      </w:r>
      <w:proofErr w:type="spellStart"/>
      <w:r>
        <w:rPr>
          <w:rFonts w:ascii="Calibri" w:hAnsi="Calibri" w:cs="Calibri"/>
        </w:rPr>
        <w:t>Sogepima</w:t>
      </w:r>
      <w:proofErr w:type="spellEnd"/>
    </w:p>
    <w:p w:rsidRPr="00AB752B" w:rsidR="002E38FE" w:rsidRDefault="002E38FE" w14:paraId="7EC609B8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="002E38FE" w:rsidRDefault="00BD37D9" w14:paraId="70D1D7EF" w14:textId="507DB7C0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la Información del Ayuntamiento.</w:t>
      </w:r>
    </w:p>
    <w:p w:rsidR="00BC348B" w:rsidRDefault="00BC348B" w14:paraId="01FF0FA7" w14:textId="31083769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="00BC348B" w:rsidRDefault="00BC348B" w14:paraId="23428466" w14:textId="49DE11F3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="00BC348B" w:rsidRDefault="00BC348B" w14:paraId="67636966" w14:textId="6BCF4AE3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BC348B" w:rsidRDefault="00BC348B" w14:paraId="0A78E8B2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20C8E2D9" w14:textId="77777777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lastRenderedPageBreak/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Pr="002332F9" w:rsidR="002332F9" w:rsidP="002332F9" w:rsidRDefault="002332F9" w14:paraId="7131A010" w14:textId="7970BAA8">
      <w:pPr>
        <w:widowControl/>
        <w:autoSpaceDE/>
        <w:autoSpaceDN/>
        <w:jc w:val="both"/>
        <w:rPr>
          <w:rFonts w:ascii="Calibri" w:hAnsi="Calibri" w:eastAsia="Times New Roman" w:cs="Calibri"/>
          <w:color w:val="000000"/>
          <w:lang w:eastAsia="es-ES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</w:t>
      </w:r>
      <w:r w:rsidRPr="002332F9">
        <w:rPr>
          <w:rFonts w:ascii="Calibri" w:hAnsi="Calibri" w:eastAsia="Times New Roman" w:cs="Calibri"/>
          <w:color w:val="000000"/>
          <w:lang w:eastAsia="es-ES"/>
        </w:rPr>
        <w:t xml:space="preserve">Encargados de tratamiento que deban asistir al responsable en la respuesta al ejercicio de los </w:t>
      </w:r>
      <w:r>
        <w:rPr>
          <w:rFonts w:ascii="Calibri" w:hAnsi="Calibri" w:eastAsia="Times New Roman" w:cs="Calibri"/>
          <w:color w:val="000000"/>
          <w:lang w:eastAsia="es-ES"/>
        </w:rPr>
        <w:t xml:space="preserve">      </w:t>
      </w:r>
      <w:r w:rsidRPr="002332F9">
        <w:rPr>
          <w:rFonts w:ascii="Calibri" w:hAnsi="Calibri" w:eastAsia="Times New Roman" w:cs="Calibri"/>
          <w:color w:val="000000"/>
          <w:lang w:eastAsia="es-ES"/>
        </w:rPr>
        <w:t>derechos.</w:t>
      </w:r>
      <w:r w:rsidRPr="002332F9">
        <w:rPr>
          <w:rFonts w:ascii="Calibri" w:hAnsi="Calibri" w:eastAsia="Times New Roman" w:cs="Calibri"/>
          <w:color w:val="000000"/>
          <w:lang w:eastAsia="es-ES"/>
        </w:rPr>
        <w:br/>
      </w:r>
      <w:r w:rsidRPr="002332F9">
        <w:rPr>
          <w:rFonts w:ascii="Calibri" w:hAnsi="Calibri" w:eastAsia="Times New Roman" w:cs="Calibri"/>
          <w:color w:val="000000"/>
          <w:lang w:eastAsia="es-ES"/>
        </w:rPr>
        <w:t xml:space="preserve">Ayuntamiento de Alcobendas, instituciones o personas directamente relacionadas con el Responsable, siempre y cuando concurra un motivo de licitud de tratamiento (Promotoras, Aseguradoras, Jurídicas, Financieras, Autorías Externas, </w:t>
      </w:r>
      <w:proofErr w:type="gramStart"/>
      <w:r w:rsidRPr="002332F9">
        <w:rPr>
          <w:rFonts w:ascii="Calibri" w:hAnsi="Calibri" w:eastAsia="Times New Roman" w:cs="Calibri"/>
          <w:color w:val="000000"/>
          <w:lang w:eastAsia="es-ES"/>
        </w:rPr>
        <w:t>etc...</w:t>
      </w:r>
      <w:proofErr w:type="gramEnd"/>
      <w:r w:rsidRPr="002332F9">
        <w:rPr>
          <w:rFonts w:ascii="Calibri" w:hAnsi="Calibri" w:eastAsia="Times New Roman" w:cs="Calibri"/>
          <w:color w:val="000000"/>
          <w:lang w:eastAsia="es-ES"/>
        </w:rPr>
        <w:t>)</w:t>
      </w:r>
    </w:p>
    <w:p w:rsidRPr="00AB752B" w:rsidR="002E38FE" w:rsidRDefault="002E38FE" w14:paraId="5B44140D" w14:textId="77777777">
      <w:pPr>
        <w:pStyle w:val="Textoindependiente"/>
        <w:spacing w:before="2"/>
        <w:rPr>
          <w:rFonts w:ascii="Calibri" w:hAnsi="Calibri" w:cs="Calibri"/>
        </w:rPr>
      </w:pPr>
    </w:p>
    <w:p w:rsidRPr="00AB752B" w:rsidR="002E3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48251F5A" w:rsidR="00BD37D9">
        <w:rPr>
          <w:rFonts w:ascii="Calibri" w:hAnsi="Calibri" w:cs="Calibri"/>
        </w:rPr>
        <w:t>PLAZOS PREVISTOS PARA LA SUPRESIÓN DE LAS DIFERENTES CATEGORÍAS DE DATOS</w:t>
      </w:r>
    </w:p>
    <w:p w:rsidR="11ED337D" w:rsidP="48251F5A" w:rsidRDefault="11ED337D" w14:paraId="0D595F21" w14:textId="20C4C55B">
      <w:pPr>
        <w:pStyle w:val="Textoindependiente"/>
        <w:ind w:left="102" w:right="12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8251F5A" w:rsidR="11ED3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 conservarán durante el tiempo necesario para cumplir con la finalidad para la que se recabaron y para determinar las posibles responsabilidades que se pudieran derivar de dicha finalidad y del tratamiento de los datos.</w:t>
      </w:r>
    </w:p>
    <w:p w:rsidR="48251F5A" w:rsidP="48251F5A" w:rsidRDefault="48251F5A" w14:paraId="1448A1B4" w14:textId="28BDB845">
      <w:pPr>
        <w:pStyle w:val="Textoindependiente"/>
        <w:ind w:left="102" w:right="122"/>
        <w:jc w:val="both"/>
        <w:rPr>
          <w:rFonts w:ascii="Carlito" w:hAnsi="Carlito" w:eastAsia="Carlito" w:cs="Carlito"/>
          <w:color w:val="FF0000"/>
          <w:sz w:val="24"/>
          <w:szCs w:val="24"/>
        </w:rPr>
      </w:pPr>
    </w:p>
    <w:sectPr w:rsidRPr="000A121F" w:rsidR="00BC348B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0A121F"/>
    <w:rsid w:val="002332F9"/>
    <w:rsid w:val="00277CEB"/>
    <w:rsid w:val="002E38FE"/>
    <w:rsid w:val="004759FF"/>
    <w:rsid w:val="005818C8"/>
    <w:rsid w:val="007A21A6"/>
    <w:rsid w:val="00AB752B"/>
    <w:rsid w:val="00BC348B"/>
    <w:rsid w:val="00BD27A3"/>
    <w:rsid w:val="00BD37D9"/>
    <w:rsid w:val="00C3349F"/>
    <w:rsid w:val="00ED1CB0"/>
    <w:rsid w:val="00FB12D0"/>
    <w:rsid w:val="11ED337D"/>
    <w:rsid w:val="482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523B0-4EF9-466F-87D8-56F66E530C12}"/>
</file>

<file path=customXml/itemProps2.xml><?xml version="1.0" encoding="utf-8"?>
<ds:datastoreItem xmlns:ds="http://schemas.openxmlformats.org/officeDocument/2006/customXml" ds:itemID="{83C46EC0-7C5E-4B40-BE89-0CDE7285FA7C}"/>
</file>

<file path=customXml/itemProps3.xml><?xml version="1.0" encoding="utf-8"?>
<ds:datastoreItem xmlns:ds="http://schemas.openxmlformats.org/officeDocument/2006/customXml" ds:itemID="{342378CE-07C9-48ED-95BF-28247FB1FD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Camilo Boado</lastModifiedBy>
  <revision>3</revision>
  <dcterms:created xsi:type="dcterms:W3CDTF">2021-09-14T16:38:00.0000000Z</dcterms:created>
  <dcterms:modified xsi:type="dcterms:W3CDTF">2021-09-21T10:53:40.7618019Z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